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F" w:rsidRPr="00EB54BD" w:rsidRDefault="00CD24CC" w:rsidP="00847C9F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C9F">
        <w:rPr>
          <w:b/>
        </w:rPr>
        <w:t>A</w:t>
      </w:r>
      <w:r w:rsidR="00847C9F" w:rsidRPr="00EB54BD">
        <w:rPr>
          <w:b/>
        </w:rPr>
        <w:t>ssociazione Culturale Castiglionese</w:t>
      </w:r>
    </w:p>
    <w:p w:rsidR="00847C9F" w:rsidRPr="00EB54BD" w:rsidRDefault="00847C9F" w:rsidP="00847C9F">
      <w:pPr>
        <w:rPr>
          <w:b/>
        </w:rPr>
      </w:pPr>
      <w:r w:rsidRPr="00EB54BD">
        <w:rPr>
          <w:b/>
        </w:rPr>
        <w:t>“Umberto Foschi”</w:t>
      </w:r>
    </w:p>
    <w:p w:rsidR="00847C9F" w:rsidRPr="00EB54BD" w:rsidRDefault="00847C9F" w:rsidP="00847C9F">
      <w:pPr>
        <w:rPr>
          <w:b/>
        </w:rPr>
      </w:pPr>
      <w:r w:rsidRPr="00EB54BD">
        <w:rPr>
          <w:b/>
        </w:rPr>
        <w:t xml:space="preserve">Via </w:t>
      </w:r>
      <w:proofErr w:type="spellStart"/>
      <w:r w:rsidRPr="00EB54BD">
        <w:rPr>
          <w:b/>
        </w:rPr>
        <w:t>Zattoni</w:t>
      </w:r>
      <w:proofErr w:type="spellEnd"/>
      <w:r w:rsidRPr="00EB54BD">
        <w:rPr>
          <w:b/>
        </w:rPr>
        <w:t xml:space="preserve"> 2/A</w:t>
      </w:r>
    </w:p>
    <w:p w:rsidR="00847C9F" w:rsidRPr="00EB54BD" w:rsidRDefault="00847C9F" w:rsidP="00847C9F">
      <w:pPr>
        <w:rPr>
          <w:b/>
        </w:rPr>
      </w:pPr>
      <w:r w:rsidRPr="00EB54BD">
        <w:rPr>
          <w:b/>
        </w:rPr>
        <w:t xml:space="preserve">48125 </w:t>
      </w:r>
      <w:proofErr w:type="spellStart"/>
      <w:r w:rsidRPr="00EB54BD">
        <w:rPr>
          <w:b/>
        </w:rPr>
        <w:t>Castiglione</w:t>
      </w:r>
      <w:proofErr w:type="spellEnd"/>
      <w:r w:rsidRPr="00EB54BD">
        <w:rPr>
          <w:b/>
        </w:rPr>
        <w:t xml:space="preserve"> di Ravenna</w:t>
      </w:r>
    </w:p>
    <w:p w:rsidR="00847C9F" w:rsidRDefault="00847C9F" w:rsidP="00847C9F">
      <w:pPr>
        <w:rPr>
          <w:b/>
        </w:rPr>
      </w:pPr>
    </w:p>
    <w:p w:rsidR="00847C9F" w:rsidRPr="00CF6AA3" w:rsidRDefault="00847C9F" w:rsidP="00847C9F">
      <w:pPr>
        <w:jc w:val="center"/>
        <w:rPr>
          <w:rFonts w:ascii="Tekton Pro" w:hAnsi="Tekton Pro"/>
          <w:sz w:val="40"/>
          <w:szCs w:val="40"/>
        </w:rPr>
      </w:pPr>
      <w:r w:rsidRPr="00CF6AA3">
        <w:rPr>
          <w:rFonts w:ascii="Tekton Pro" w:hAnsi="Tekton Pro"/>
          <w:sz w:val="40"/>
          <w:szCs w:val="40"/>
        </w:rPr>
        <w:t>“</w:t>
      </w:r>
      <w:proofErr w:type="spellStart"/>
      <w:r w:rsidRPr="00CF6AA3">
        <w:rPr>
          <w:rFonts w:ascii="Tekton Pro" w:hAnsi="Tekton Pro"/>
          <w:sz w:val="40"/>
          <w:szCs w:val="40"/>
        </w:rPr>
        <w:t>DI</w:t>
      </w:r>
      <w:proofErr w:type="spellEnd"/>
      <w:r w:rsidRPr="00CF6AA3">
        <w:rPr>
          <w:rFonts w:ascii="Tekton Pro" w:hAnsi="Tekton Pro"/>
          <w:sz w:val="40"/>
          <w:szCs w:val="40"/>
        </w:rPr>
        <w:t xml:space="preserve"> TANTI PALPITI”</w:t>
      </w:r>
    </w:p>
    <w:p w:rsidR="00847C9F" w:rsidRDefault="00847C9F" w:rsidP="00847C9F">
      <w:pPr>
        <w:jc w:val="center"/>
        <w:rPr>
          <w:rFonts w:ascii="Tekton Pro" w:hAnsi="Tekton Pro"/>
          <w:sz w:val="56"/>
          <w:szCs w:val="56"/>
        </w:rPr>
      </w:pPr>
      <w:proofErr w:type="spellStart"/>
      <w:r w:rsidRPr="00D06BD8">
        <w:rPr>
          <w:rFonts w:ascii="Tekton Pro" w:hAnsi="Tekton Pro"/>
          <w:sz w:val="56"/>
          <w:szCs w:val="56"/>
        </w:rPr>
        <w:t>Gioachino</w:t>
      </w:r>
      <w:proofErr w:type="spellEnd"/>
      <w:r>
        <w:rPr>
          <w:rFonts w:ascii="Tekton Pro" w:hAnsi="Tekton Pro"/>
          <w:sz w:val="24"/>
          <w:szCs w:val="24"/>
        </w:rPr>
        <w:t xml:space="preserve">     </w:t>
      </w:r>
      <w:r w:rsidR="00CD24CC">
        <w:rPr>
          <w:noProof/>
          <w:lang w:eastAsia="it-IT"/>
        </w:rPr>
        <w:drawing>
          <wp:inline distT="0" distB="0" distL="0" distR="0">
            <wp:extent cx="609600" cy="883920"/>
            <wp:effectExtent l="19050" t="0" r="0" b="0"/>
            <wp:docPr id="1" name="Immagine 4" descr="https://encrypted-tbn3.gstatic.com/images?q=tbn:ANd9GcRa-x7Bqp5oZHkSBZFZIb1lo8vWWKAGaxN7iRhH0VNehvUm80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encrypted-tbn3.gstatic.com/images?q=tbn:ANd9GcRa-x7Bqp5oZHkSBZFZIb1lo8vWWKAGaxN7iRhH0VNehvUm80q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kton Pro" w:hAnsi="Tekton Pro"/>
          <w:sz w:val="24"/>
          <w:szCs w:val="24"/>
        </w:rPr>
        <w:t xml:space="preserve">        </w:t>
      </w:r>
      <w:r w:rsidRPr="00D06BD8">
        <w:rPr>
          <w:rFonts w:ascii="Tekton Pro" w:hAnsi="Tekton Pro"/>
          <w:sz w:val="56"/>
          <w:szCs w:val="56"/>
        </w:rPr>
        <w:t>Rossini</w:t>
      </w:r>
    </w:p>
    <w:p w:rsidR="00847C9F" w:rsidRPr="005B68B6" w:rsidRDefault="00847C9F" w:rsidP="00847C9F">
      <w:pPr>
        <w:jc w:val="center"/>
        <w:rPr>
          <w:rFonts w:ascii="Tekton Pro" w:hAnsi="Tekton Pro"/>
        </w:rPr>
      </w:pPr>
      <w:r>
        <w:rPr>
          <w:rFonts w:ascii="Tekton Pro" w:hAnsi="Tekton Pro"/>
        </w:rPr>
        <w:t>presso la sede sociale</w:t>
      </w:r>
    </w:p>
    <w:p w:rsidR="00847C9F" w:rsidRPr="00CF6AA3" w:rsidRDefault="00847C9F" w:rsidP="00847C9F">
      <w:pPr>
        <w:tabs>
          <w:tab w:val="left" w:pos="2235"/>
        </w:tabs>
        <w:jc w:val="center"/>
        <w:rPr>
          <w:b/>
          <w:sz w:val="48"/>
          <w:szCs w:val="48"/>
        </w:rPr>
      </w:pPr>
      <w:r w:rsidRPr="00CF6AA3">
        <w:rPr>
          <w:b/>
          <w:sz w:val="48"/>
          <w:szCs w:val="48"/>
        </w:rPr>
        <w:t>MERCOLEDI’ 11 MARZO 2015     Ore 20.30</w:t>
      </w:r>
    </w:p>
    <w:p w:rsidR="00847C9F" w:rsidRPr="00CF6AA3" w:rsidRDefault="00847C9F" w:rsidP="00847C9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52525"/>
          <w:sz w:val="48"/>
          <w:szCs w:val="48"/>
        </w:rPr>
      </w:pPr>
      <w:r w:rsidRPr="00CF6AA3">
        <w:rPr>
          <w:rFonts w:ascii="Arial" w:hAnsi="Arial" w:cs="Arial"/>
          <w:b/>
          <w:color w:val="252525"/>
          <w:sz w:val="48"/>
          <w:szCs w:val="48"/>
        </w:rPr>
        <w:t>OTELLO (1816)</w:t>
      </w:r>
    </w:p>
    <w:p w:rsidR="00847C9F" w:rsidRDefault="00847C9F" w:rsidP="00847C9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color w:val="252525"/>
          <w:sz w:val="22"/>
          <w:szCs w:val="22"/>
        </w:rPr>
      </w:pPr>
      <w:r w:rsidRPr="002962B2">
        <w:rPr>
          <w:rFonts w:ascii="Arial" w:hAnsi="Arial" w:cs="Arial"/>
          <w:color w:val="252525"/>
          <w:sz w:val="22"/>
          <w:szCs w:val="22"/>
        </w:rPr>
        <w:t xml:space="preserve">con: </w:t>
      </w:r>
      <w:r>
        <w:rPr>
          <w:rFonts w:ascii="Arial" w:hAnsi="Arial" w:cs="Arial"/>
          <w:color w:val="252525"/>
          <w:sz w:val="22"/>
          <w:szCs w:val="22"/>
        </w:rPr>
        <w:t xml:space="preserve">John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Osborne-Cecilia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Bartoli-Peter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Kalman-Javier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Camarena-Edgardo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Rocha</w:t>
      </w:r>
      <w:proofErr w:type="spellEnd"/>
    </w:p>
    <w:p w:rsidR="00847C9F" w:rsidRPr="002962B2" w:rsidRDefault="00847C9F" w:rsidP="00847C9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Dal Teatro dell’Opera di Zurigo. Direttore :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Muhai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</w:rPr>
        <w:t>Tang</w:t>
      </w:r>
      <w:proofErr w:type="spellEnd"/>
      <w:r>
        <w:rPr>
          <w:rFonts w:ascii="Arial" w:hAnsi="Arial" w:cs="Arial"/>
          <w:color w:val="252525"/>
          <w:sz w:val="22"/>
          <w:szCs w:val="22"/>
        </w:rPr>
        <w:t xml:space="preserve"> (2012)</w:t>
      </w:r>
    </w:p>
    <w:p w:rsidR="00847C9F" w:rsidRDefault="00847C9F" w:rsidP="00847C9F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********************************************************************************************************************</w:t>
      </w:r>
    </w:p>
    <w:p w:rsidR="00847C9F" w:rsidRPr="00CF6AA3" w:rsidRDefault="00847C9F" w:rsidP="00847C9F">
      <w:pPr>
        <w:tabs>
          <w:tab w:val="left" w:pos="2235"/>
        </w:tabs>
        <w:jc w:val="center"/>
        <w:rPr>
          <w:b/>
          <w:sz w:val="48"/>
          <w:szCs w:val="48"/>
        </w:rPr>
      </w:pPr>
      <w:r w:rsidRPr="00CF6AA3">
        <w:rPr>
          <w:b/>
          <w:sz w:val="48"/>
          <w:szCs w:val="48"/>
        </w:rPr>
        <w:t>MERCOLEDI’ 25 MARZO 2015     Ore 20.30</w:t>
      </w:r>
    </w:p>
    <w:p w:rsidR="00847C9F" w:rsidRPr="00CF6AA3" w:rsidRDefault="00847C9F" w:rsidP="00847C9F">
      <w:pPr>
        <w:tabs>
          <w:tab w:val="left" w:pos="2235"/>
        </w:tabs>
        <w:jc w:val="center"/>
        <w:rPr>
          <w:b/>
          <w:sz w:val="48"/>
          <w:szCs w:val="48"/>
        </w:rPr>
      </w:pPr>
      <w:r w:rsidRPr="00CF6AA3">
        <w:rPr>
          <w:b/>
          <w:sz w:val="48"/>
          <w:szCs w:val="48"/>
        </w:rPr>
        <w:t xml:space="preserve">IL BARBIERE </w:t>
      </w:r>
      <w:proofErr w:type="spellStart"/>
      <w:r w:rsidRPr="00CF6AA3">
        <w:rPr>
          <w:b/>
          <w:sz w:val="48"/>
          <w:szCs w:val="48"/>
        </w:rPr>
        <w:t>DI</w:t>
      </w:r>
      <w:proofErr w:type="spellEnd"/>
      <w:r w:rsidRPr="00CF6AA3">
        <w:rPr>
          <w:b/>
          <w:sz w:val="48"/>
          <w:szCs w:val="48"/>
        </w:rPr>
        <w:t xml:space="preserve"> SIVIGLIA (1816)</w:t>
      </w:r>
    </w:p>
    <w:p w:rsidR="00847C9F" w:rsidRDefault="00847C9F" w:rsidP="00847C9F">
      <w:pPr>
        <w:tabs>
          <w:tab w:val="left" w:pos="2235"/>
        </w:tabs>
        <w:jc w:val="center"/>
        <w:rPr>
          <w:b/>
        </w:rPr>
      </w:pPr>
      <w:r>
        <w:rPr>
          <w:b/>
        </w:rPr>
        <w:t xml:space="preserve">con: Hermann </w:t>
      </w:r>
      <w:proofErr w:type="spellStart"/>
      <w:r>
        <w:rPr>
          <w:b/>
        </w:rPr>
        <w:t>Prey-Teresa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Berganza-Luigi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Alva-Enzo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Dara-Paolo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Montarsolo</w:t>
      </w:r>
      <w:proofErr w:type="spellEnd"/>
    </w:p>
    <w:p w:rsidR="00847C9F" w:rsidRPr="002962B2" w:rsidRDefault="00847C9F" w:rsidP="00847C9F">
      <w:pPr>
        <w:tabs>
          <w:tab w:val="left" w:pos="2235"/>
        </w:tabs>
        <w:jc w:val="center"/>
        <w:rPr>
          <w:b/>
        </w:rPr>
      </w:pPr>
      <w:r>
        <w:rPr>
          <w:b/>
        </w:rPr>
        <w:t>Orchestra Teatro Alla Scala-Direttore: Claudio Abbado – Regia:</w:t>
      </w:r>
      <w:proofErr w:type="spellStart"/>
      <w:r>
        <w:rPr>
          <w:b/>
        </w:rPr>
        <w:t>Jean-Pierre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Ponnelle</w:t>
      </w:r>
      <w:bookmarkStart w:id="0" w:name="_GoBack"/>
      <w:bookmarkEnd w:id="0"/>
      <w:proofErr w:type="spellEnd"/>
    </w:p>
    <w:p w:rsidR="00847C9F" w:rsidRPr="003334F3" w:rsidRDefault="00847C9F" w:rsidP="00847C9F">
      <w:pPr>
        <w:tabs>
          <w:tab w:val="left" w:pos="2235"/>
        </w:tabs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847C9F" w:rsidRDefault="00847C9F" w:rsidP="00847C9F">
      <w:pPr>
        <w:pBdr>
          <w:bottom w:val="single" w:sz="12" w:space="1" w:color="auto"/>
        </w:pBdr>
        <w:tabs>
          <w:tab w:val="left" w:pos="2235"/>
        </w:tabs>
        <w:jc w:val="both"/>
      </w:pPr>
      <w:r>
        <w:t>Per permettere una migliore comprensione dello svolgimento degli avvenimenti  le opere sono sottotitolate</w:t>
      </w:r>
    </w:p>
    <w:p w:rsidR="00847C9F" w:rsidRDefault="00847C9F" w:rsidP="00847C9F">
      <w:pPr>
        <w:pBdr>
          <w:bottom w:val="single" w:sz="12" w:space="1" w:color="auto"/>
        </w:pBdr>
        <w:tabs>
          <w:tab w:val="left" w:pos="2235"/>
        </w:tabs>
        <w:jc w:val="both"/>
      </w:pPr>
      <w:r>
        <w:t>e prima della proiezione verranno fornite alcune notizie storiche e la trama.</w:t>
      </w:r>
    </w:p>
    <w:p w:rsidR="00847C9F" w:rsidRPr="00D93EC5" w:rsidRDefault="00847C9F" w:rsidP="00847C9F">
      <w:pPr>
        <w:pBdr>
          <w:bottom w:val="single" w:sz="12" w:space="1" w:color="auto"/>
        </w:pBdr>
        <w:tabs>
          <w:tab w:val="left" w:pos="2235"/>
        </w:tabs>
        <w:jc w:val="both"/>
        <w:rPr>
          <w:vertAlign w:val="subscript"/>
        </w:rPr>
      </w:pPr>
      <w:r>
        <w:t xml:space="preserve">AL TERMINE </w:t>
      </w:r>
      <w:proofErr w:type="spellStart"/>
      <w:r>
        <w:t>DI</w:t>
      </w:r>
      <w:proofErr w:type="spellEnd"/>
      <w:r>
        <w:t xml:space="preserve"> CIASCUNA SERATA   PICCOLO RINFRESCO OFFERTO DALL’ASSOCIAZIONE                                                </w:t>
      </w:r>
      <w:r>
        <w:rPr>
          <w:vertAlign w:val="subscript"/>
        </w:rPr>
        <w:t xml:space="preserve"> SI RIN</w:t>
      </w:r>
      <w:r w:rsidRPr="00B75E79">
        <w:rPr>
          <w:vertAlign w:val="subscript"/>
        </w:rPr>
        <w:t xml:space="preserve">GRAZIA PER LA </w:t>
      </w:r>
      <w:r>
        <w:rPr>
          <w:vertAlign w:val="subscript"/>
        </w:rPr>
        <w:t xml:space="preserve">PREZIOSA </w:t>
      </w:r>
      <w:r w:rsidRPr="00B75E79">
        <w:rPr>
          <w:vertAlign w:val="subscript"/>
        </w:rPr>
        <w:t xml:space="preserve">COLLABORAZIONE LA BANCA </w:t>
      </w:r>
      <w:proofErr w:type="spellStart"/>
      <w:r w:rsidRPr="00B75E79">
        <w:rPr>
          <w:vertAlign w:val="subscript"/>
        </w:rPr>
        <w:t>DI</w:t>
      </w:r>
      <w:proofErr w:type="spellEnd"/>
      <w:r w:rsidRPr="00B75E79">
        <w:rPr>
          <w:vertAlign w:val="subscript"/>
        </w:rPr>
        <w:t xml:space="preserve"> CREDITO COOPERATIVO</w:t>
      </w:r>
      <w:r>
        <w:rPr>
          <w:vertAlign w:val="subscript"/>
        </w:rPr>
        <w:t xml:space="preserve"> RAVENNATE E IMOLESE</w:t>
      </w:r>
      <w:r w:rsidRPr="00B75E79">
        <w:rPr>
          <w:vertAlign w:val="subscript"/>
        </w:rPr>
        <w:t xml:space="preserve"> FILIALE </w:t>
      </w:r>
      <w:proofErr w:type="spellStart"/>
      <w:r w:rsidRPr="00B75E79">
        <w:rPr>
          <w:vertAlign w:val="subscript"/>
        </w:rPr>
        <w:t>DI</w:t>
      </w:r>
      <w:proofErr w:type="spellEnd"/>
      <w:r w:rsidRPr="00B75E79">
        <w:rPr>
          <w:vertAlign w:val="subscript"/>
        </w:rPr>
        <w:t xml:space="preserve"> </w:t>
      </w:r>
      <w:r>
        <w:rPr>
          <w:vertAlign w:val="subscript"/>
        </w:rPr>
        <w:t xml:space="preserve">CASTIGLIONE </w:t>
      </w:r>
      <w:proofErr w:type="spellStart"/>
      <w:r>
        <w:rPr>
          <w:vertAlign w:val="subscript"/>
        </w:rPr>
        <w:t>DI</w:t>
      </w:r>
      <w:proofErr w:type="spellEnd"/>
      <w:r>
        <w:rPr>
          <w:vertAlign w:val="subscript"/>
        </w:rPr>
        <w:t xml:space="preserve"> RAVENNA</w:t>
      </w:r>
    </w:p>
    <w:p w:rsidR="00847C9F" w:rsidRDefault="00847C9F" w:rsidP="00B46569">
      <w:pPr>
        <w:jc w:val="center"/>
      </w:pPr>
      <w:r>
        <w:t>INGRESSO LIBERO</w:t>
      </w:r>
    </w:p>
    <w:sectPr w:rsidR="00847C9F" w:rsidSect="00847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847C9F"/>
    <w:rsid w:val="00847C9F"/>
    <w:rsid w:val="00B46569"/>
    <w:rsid w:val="00CD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7C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84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B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656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dcterms:created xsi:type="dcterms:W3CDTF">2015-03-05T00:40:00Z</dcterms:created>
  <dcterms:modified xsi:type="dcterms:W3CDTF">2015-03-05T00:40:00Z</dcterms:modified>
</cp:coreProperties>
</file>